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4E2285" w:rsidRDefault="00052F7D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</w:p>
    <w:p w:rsidR="002F1A95" w:rsidRPr="008F77DF" w:rsidRDefault="00712E7E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Комплектация  аптечек для оказания первой помощи работникам</w:t>
      </w:r>
    </w:p>
    <w:p w:rsidR="005E5443" w:rsidRDefault="005E5443" w:rsidP="008F77DF">
      <w:pPr>
        <w:jc w:val="center"/>
        <w:rPr>
          <w:sz w:val="28"/>
          <w:szCs w:val="28"/>
        </w:rPr>
      </w:pPr>
    </w:p>
    <w:p w:rsidR="002F1A95" w:rsidRDefault="00712E7E" w:rsidP="008F77D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E60217" wp14:editId="48977FC1">
            <wp:extent cx="5943600" cy="5354664"/>
            <wp:effectExtent l="0" t="0" r="0" b="0"/>
            <wp:docPr id="2" name="Рисунок 2" descr="https://ssr-russia.ru/image/cache/catalog/photo/3/oad-iblock-2c1-2c1a77c4089a19a0f5d36617fd0cb751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r-russia.ru/image/cache/catalog/photo/3/oad-iblock-2c1-2c1a77c4089a19a0f5d36617fd0cb751-1000x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95" w:rsidRDefault="002F1A95" w:rsidP="008F77DF">
      <w:pPr>
        <w:jc w:val="center"/>
        <w:rPr>
          <w:sz w:val="28"/>
          <w:szCs w:val="28"/>
        </w:rPr>
      </w:pPr>
    </w:p>
    <w:p w:rsidR="001D16B9" w:rsidRDefault="001D16B9" w:rsidP="008F77DF">
      <w:pPr>
        <w:jc w:val="center"/>
        <w:rPr>
          <w:sz w:val="28"/>
          <w:szCs w:val="28"/>
        </w:rPr>
      </w:pPr>
    </w:p>
    <w:p w:rsidR="001D16B9" w:rsidRDefault="001D16B9" w:rsidP="001D16B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2021</w:t>
      </w:r>
    </w:p>
    <w:p w:rsidR="00712E7E" w:rsidRPr="00867FFC" w:rsidRDefault="006C044A" w:rsidP="0086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12E7E" w:rsidRPr="00867FFC">
        <w:rPr>
          <w:rFonts w:ascii="Times New Roman" w:hAnsi="Times New Roman" w:cs="Times New Roman"/>
          <w:sz w:val="28"/>
          <w:szCs w:val="28"/>
        </w:rPr>
        <w:t xml:space="preserve">Первая медицинская помощь работникам, пострадавшим на производстве – это один из основных элементов охраны труда в любой организации.   Статья 223 Трудового кодекса РФ предусматривает обязанность каждого работодателя обеспечить санитарно-бытовое и лечебно-профилактическое обслуживание работников в соответствии с требованиями охраны труда. Очевидно, что медицинская аптечка совершенно необходима для выполнения этих функций.  </w:t>
      </w:r>
      <w:r w:rsidR="006F77CF">
        <w:rPr>
          <w:rFonts w:ascii="Times New Roman" w:hAnsi="Times New Roman" w:cs="Times New Roman"/>
          <w:sz w:val="28"/>
          <w:szCs w:val="28"/>
        </w:rPr>
        <w:t xml:space="preserve">    </w:t>
      </w:r>
      <w:r w:rsidR="00712E7E" w:rsidRPr="00867FFC">
        <w:rPr>
          <w:rFonts w:ascii="Times New Roman" w:hAnsi="Times New Roman" w:cs="Times New Roman"/>
          <w:sz w:val="28"/>
          <w:szCs w:val="28"/>
        </w:rPr>
        <w:t xml:space="preserve">Наличие аптечки обязательно во всех без исключения организациях, независимо от формы собственности, вида деятельности, а также того, связана их деятельность с вредными производственными факторами или нет.      </w:t>
      </w:r>
    </w:p>
    <w:p w:rsidR="005D37F5" w:rsidRDefault="006C044A" w:rsidP="0086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01 сентября 2021 года вступил в силу приказ</w:t>
      </w:r>
      <w:r w:rsidR="00712E7E" w:rsidRPr="00867FF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15.12.2020 года № 1331н «Об утверждении требований к комплектации медицинскими изделиями аптечки для оказаний первой помощи работникам». </w:t>
      </w:r>
    </w:p>
    <w:p w:rsidR="00C90354" w:rsidRPr="00C90354" w:rsidRDefault="006C044A" w:rsidP="00C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354" w:rsidRPr="00C90354">
        <w:rPr>
          <w:rFonts w:ascii="Times New Roman" w:hAnsi="Times New Roman" w:cs="Times New Roman"/>
          <w:sz w:val="28"/>
          <w:szCs w:val="28"/>
        </w:rPr>
        <w:t>Руководитель организации приказом назначает сотрудника, ответственного за приобретение и хранение</w:t>
      </w:r>
      <w:r w:rsidR="00C90354">
        <w:rPr>
          <w:rFonts w:ascii="Times New Roman" w:hAnsi="Times New Roman" w:cs="Times New Roman"/>
          <w:sz w:val="28"/>
          <w:szCs w:val="28"/>
        </w:rPr>
        <w:t xml:space="preserve"> </w:t>
      </w:r>
      <w:r w:rsidR="00C90354" w:rsidRPr="00C90354">
        <w:rPr>
          <w:rFonts w:ascii="Times New Roman" w:hAnsi="Times New Roman" w:cs="Times New Roman"/>
          <w:sz w:val="28"/>
          <w:szCs w:val="28"/>
        </w:rPr>
        <w:t>аптечки для оказание первой помощи работникам. Такие функции можно возложить на сотрудника, который</w:t>
      </w:r>
      <w:r w:rsidR="00C90354">
        <w:rPr>
          <w:rFonts w:ascii="Times New Roman" w:hAnsi="Times New Roman" w:cs="Times New Roman"/>
          <w:sz w:val="28"/>
          <w:szCs w:val="28"/>
        </w:rPr>
        <w:t xml:space="preserve"> </w:t>
      </w:r>
      <w:r w:rsidR="00C90354" w:rsidRPr="00C90354">
        <w:rPr>
          <w:rFonts w:ascii="Times New Roman" w:hAnsi="Times New Roman" w:cs="Times New Roman"/>
          <w:sz w:val="28"/>
          <w:szCs w:val="28"/>
        </w:rPr>
        <w:t>прошел обучение по оказанию первой помощи пострадавшим на производстве.</w:t>
      </w:r>
    </w:p>
    <w:p w:rsidR="00C90354" w:rsidRPr="00867FFC" w:rsidRDefault="006C044A" w:rsidP="00C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354" w:rsidRPr="00C90354">
        <w:rPr>
          <w:rFonts w:ascii="Times New Roman" w:hAnsi="Times New Roman" w:cs="Times New Roman"/>
          <w:sz w:val="28"/>
          <w:szCs w:val="28"/>
        </w:rPr>
        <w:t>Ответственному за аптечку необходимо своевременно пополнять её содержимое по мере использования</w:t>
      </w:r>
      <w:r w:rsidR="00C90354">
        <w:rPr>
          <w:rFonts w:ascii="Times New Roman" w:hAnsi="Times New Roman" w:cs="Times New Roman"/>
          <w:sz w:val="28"/>
          <w:szCs w:val="28"/>
        </w:rPr>
        <w:t xml:space="preserve"> </w:t>
      </w:r>
      <w:r w:rsidR="00C90354" w:rsidRPr="00C90354">
        <w:rPr>
          <w:rFonts w:ascii="Times New Roman" w:hAnsi="Times New Roman" w:cs="Times New Roman"/>
          <w:sz w:val="28"/>
          <w:szCs w:val="28"/>
        </w:rPr>
        <w:t>или истечения сроков годности</w:t>
      </w:r>
    </w:p>
    <w:p w:rsidR="005B55BA" w:rsidRPr="00C90354" w:rsidRDefault="005B55BA" w:rsidP="00867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354">
        <w:rPr>
          <w:rFonts w:ascii="Times New Roman" w:hAnsi="Times New Roman" w:cs="Times New Roman"/>
          <w:b/>
          <w:i/>
          <w:sz w:val="28"/>
          <w:szCs w:val="28"/>
        </w:rPr>
        <w:t>Аптечка для оказания первой помощи работникам комплектуется следующими медицинскими изделиями:</w:t>
      </w:r>
    </w:p>
    <w:p w:rsidR="005B55BA" w:rsidRPr="00867FFC" w:rsidRDefault="005B55BA" w:rsidP="0086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790"/>
        <w:gridCol w:w="2694"/>
        <w:gridCol w:w="1134"/>
      </w:tblGrid>
      <w:tr w:rsidR="005B55BA" w:rsidRPr="00BB3122" w:rsidTr="006562FC">
        <w:tc>
          <w:tcPr>
            <w:tcW w:w="581" w:type="dxa"/>
          </w:tcPr>
          <w:p w:rsidR="005B55BA" w:rsidRPr="00BB3122" w:rsidRDefault="005B55BA" w:rsidP="00BB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2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28" w:type="dxa"/>
          </w:tcPr>
          <w:p w:rsidR="005B55BA" w:rsidRPr="00BB3122" w:rsidRDefault="005B55BA" w:rsidP="00BB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22">
              <w:rPr>
                <w:rFonts w:ascii="Times New Roman" w:hAnsi="Times New Roman" w:cs="Times New Roman"/>
                <w:b/>
              </w:rPr>
              <w:t xml:space="preserve">Код вида номенклатурной </w:t>
            </w:r>
            <w:hyperlink r:id="rId9" w:history="1">
              <w:r w:rsidRPr="00BB3122">
                <w:rPr>
                  <w:rFonts w:ascii="Times New Roman" w:hAnsi="Times New Roman" w:cs="Times New Roman"/>
                  <w:b/>
                </w:rPr>
                <w:t>классификации</w:t>
              </w:r>
            </w:hyperlink>
            <w:r w:rsidRPr="00BB3122">
              <w:rPr>
                <w:rFonts w:ascii="Times New Roman" w:hAnsi="Times New Roman" w:cs="Times New Roman"/>
                <w:b/>
              </w:rPr>
              <w:t xml:space="preserve"> медицинских изделий</w:t>
            </w:r>
          </w:p>
        </w:tc>
        <w:tc>
          <w:tcPr>
            <w:tcW w:w="3790" w:type="dxa"/>
          </w:tcPr>
          <w:p w:rsidR="005B55BA" w:rsidRPr="00BB3122" w:rsidRDefault="005B55BA" w:rsidP="00BB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22">
              <w:rPr>
                <w:rFonts w:ascii="Times New Roman" w:hAnsi="Times New Roman" w:cs="Times New Roman"/>
                <w:b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694" w:type="dxa"/>
          </w:tcPr>
          <w:p w:rsidR="005B55BA" w:rsidRPr="00BB3122" w:rsidRDefault="005B55BA" w:rsidP="00BB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22">
              <w:rPr>
                <w:rFonts w:ascii="Times New Roman" w:hAnsi="Times New Roman" w:cs="Times New Roman"/>
                <w:b/>
              </w:rPr>
              <w:t>Наименование медицинского изделия</w:t>
            </w:r>
          </w:p>
        </w:tc>
        <w:tc>
          <w:tcPr>
            <w:tcW w:w="1134" w:type="dxa"/>
          </w:tcPr>
          <w:p w:rsidR="005B55BA" w:rsidRPr="00BB3122" w:rsidRDefault="005B55BA" w:rsidP="00BB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22">
              <w:rPr>
                <w:rFonts w:ascii="Times New Roman" w:hAnsi="Times New Roman" w:cs="Times New Roman"/>
                <w:b/>
              </w:rPr>
              <w:t>Требуемое количество, (не менее)</w:t>
            </w: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0"/>
            <w:bookmarkEnd w:id="0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182450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Маска хирургическая, одноразового использования</w:t>
            </w:r>
          </w:p>
        </w:tc>
        <w:tc>
          <w:tcPr>
            <w:tcW w:w="269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 одноразовая</w:t>
            </w:r>
          </w:p>
        </w:tc>
        <w:tc>
          <w:tcPr>
            <w:tcW w:w="113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367580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"/>
            <w:bookmarkEnd w:id="1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122540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  <w:tc>
          <w:tcPr>
            <w:tcW w:w="269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нестерильные, размером не менее M</w:t>
            </w:r>
          </w:p>
        </w:tc>
        <w:tc>
          <w:tcPr>
            <w:tcW w:w="113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122560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139350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139360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185830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185850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205280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205290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298450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гваюлового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 латекса,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320790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, антибактериальные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321530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327410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269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13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8"/>
            <w:bookmarkEnd w:id="2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210370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69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13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210380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Жгут на верхнюю/нижнюю конечность, одноразового использования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5"/>
            <w:bookmarkEnd w:id="3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150130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269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размером не менее 5 м x 10 см</w:t>
            </w:r>
          </w:p>
        </w:tc>
        <w:tc>
          <w:tcPr>
            <w:tcW w:w="113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150140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Бинт марлевый тканый, стерильный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2"/>
            <w:bookmarkEnd w:id="4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150130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269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размером не менее 7 м x 14 см</w:t>
            </w:r>
          </w:p>
        </w:tc>
        <w:tc>
          <w:tcPr>
            <w:tcW w:w="113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150140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Бинт марлевый тканый, стерильный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223580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Салфетка марлевая тканая, стерильная</w:t>
            </w:r>
          </w:p>
        </w:tc>
        <w:tc>
          <w:tcPr>
            <w:tcW w:w="269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марлевые медицинские </w:t>
            </w:r>
            <w:r w:rsidRPr="0086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стерильные размером не менее 16 x 14 см N 10</w:t>
            </w:r>
          </w:p>
        </w:tc>
        <w:tc>
          <w:tcPr>
            <w:tcW w:w="113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4"/>
            <w:bookmarkEnd w:id="5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136010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кожный стандартный</w:t>
            </w:r>
          </w:p>
        </w:tc>
        <w:tc>
          <w:tcPr>
            <w:tcW w:w="269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фиксирующий рулонный размером не менее 2 x 500 см</w:t>
            </w:r>
          </w:p>
        </w:tc>
        <w:tc>
          <w:tcPr>
            <w:tcW w:w="113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122900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кожный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гипоаллергенный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141730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кожный силиконовый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269230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кожный водонепроницаемый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142270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269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размером не менее 1,9 x 7,2 см</w:t>
            </w:r>
          </w:p>
        </w:tc>
        <w:tc>
          <w:tcPr>
            <w:tcW w:w="113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B55BA" w:rsidRPr="00867FFC" w:rsidTr="006562FC">
        <w:tc>
          <w:tcPr>
            <w:tcW w:w="581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142270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269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размером не менее 4 x 10 см</w:t>
            </w:r>
          </w:p>
        </w:tc>
        <w:tc>
          <w:tcPr>
            <w:tcW w:w="113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B55BA" w:rsidRPr="00867FFC" w:rsidTr="006562FC">
        <w:tc>
          <w:tcPr>
            <w:tcW w:w="581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293880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Одеяло спасательное</w:t>
            </w:r>
          </w:p>
        </w:tc>
        <w:tc>
          <w:tcPr>
            <w:tcW w:w="269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Покрывало спасательное изотермическое размером не менее 160 x 210 см</w:t>
            </w:r>
          </w:p>
        </w:tc>
        <w:tc>
          <w:tcPr>
            <w:tcW w:w="1134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B55BA" w:rsidRPr="00867FFC" w:rsidTr="006562FC">
        <w:tc>
          <w:tcPr>
            <w:tcW w:w="581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30"/>
            <w:bookmarkEnd w:id="6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260590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269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1134" w:type="dxa"/>
            <w:vMerge w:val="restart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116910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103290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Ножницы для разрезания тонкой гипсовой повязки</w:t>
            </w:r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A" w:rsidRPr="00867FFC" w:rsidTr="006562FC"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151740</w:t>
            </w:r>
          </w:p>
        </w:tc>
        <w:tc>
          <w:tcPr>
            <w:tcW w:w="3790" w:type="dxa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FC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proofErr w:type="spellStart"/>
            <w:r w:rsidRPr="00867FFC">
              <w:rPr>
                <w:rFonts w:ascii="Times New Roman" w:hAnsi="Times New Roman" w:cs="Times New Roman"/>
                <w:sz w:val="24"/>
                <w:szCs w:val="24"/>
              </w:rPr>
              <w:t>диссекционные</w:t>
            </w:r>
            <w:proofErr w:type="spellEnd"/>
          </w:p>
        </w:tc>
        <w:tc>
          <w:tcPr>
            <w:tcW w:w="269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5BA" w:rsidRPr="00867FFC" w:rsidRDefault="005B55BA" w:rsidP="0086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BA" w:rsidRPr="00867FFC" w:rsidRDefault="005B55BA" w:rsidP="00867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5BA" w:rsidRPr="00867FFC" w:rsidRDefault="005B55BA" w:rsidP="00867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FFC">
        <w:rPr>
          <w:rFonts w:ascii="Times New Roman" w:hAnsi="Times New Roman" w:cs="Times New Roman"/>
          <w:sz w:val="28"/>
          <w:szCs w:val="28"/>
        </w:rPr>
        <w:t>В состав аптечки также включаются сл</w:t>
      </w:r>
      <w:bookmarkStart w:id="7" w:name="_GoBack"/>
      <w:bookmarkEnd w:id="7"/>
      <w:r w:rsidRPr="00867FFC">
        <w:rPr>
          <w:rFonts w:ascii="Times New Roman" w:hAnsi="Times New Roman" w:cs="Times New Roman"/>
          <w:sz w:val="28"/>
          <w:szCs w:val="28"/>
        </w:rPr>
        <w:t>едующие прочие средства:</w:t>
      </w:r>
    </w:p>
    <w:p w:rsidR="005B55BA" w:rsidRPr="006F77CF" w:rsidRDefault="005B55BA" w:rsidP="0086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5B55BA" w:rsidRPr="006F77CF" w:rsidTr="006562FC">
        <w:trPr>
          <w:jc w:val="center"/>
        </w:trPr>
        <w:tc>
          <w:tcPr>
            <w:tcW w:w="581" w:type="dxa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0" w:type="dxa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(не менее)</w:t>
            </w:r>
          </w:p>
        </w:tc>
      </w:tr>
      <w:tr w:rsidR="005B55BA" w:rsidRPr="006F77CF" w:rsidTr="006562FC">
        <w:trPr>
          <w:jc w:val="center"/>
        </w:trPr>
        <w:tc>
          <w:tcPr>
            <w:tcW w:w="581" w:type="dxa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  <w:vAlign w:val="bottom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B55BA" w:rsidRPr="006F77CF" w:rsidTr="006562FC">
        <w:trPr>
          <w:jc w:val="center"/>
        </w:trPr>
        <w:tc>
          <w:tcPr>
            <w:tcW w:w="581" w:type="dxa"/>
            <w:vMerge w:val="restart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50"/>
            <w:bookmarkEnd w:id="8"/>
            <w:r w:rsidRPr="006F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0" w:type="dxa"/>
            <w:vAlign w:val="bottom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Футляр</w:t>
            </w:r>
          </w:p>
        </w:tc>
        <w:tc>
          <w:tcPr>
            <w:tcW w:w="1435" w:type="dxa"/>
            <w:vMerge w:val="restart"/>
          </w:tcPr>
          <w:p w:rsidR="005B55BA" w:rsidRPr="006F77CF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B55BA" w:rsidRPr="00867FFC" w:rsidTr="006562FC">
        <w:trPr>
          <w:jc w:val="center"/>
        </w:trPr>
        <w:tc>
          <w:tcPr>
            <w:tcW w:w="581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vAlign w:val="bottom"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C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1435" w:type="dxa"/>
            <w:vMerge/>
          </w:tcPr>
          <w:p w:rsidR="005B55BA" w:rsidRPr="00867FFC" w:rsidRDefault="005B55BA" w:rsidP="0086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44A" w:rsidRDefault="006C044A" w:rsidP="0086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5BA" w:rsidRPr="00867FFC" w:rsidRDefault="006C044A" w:rsidP="0086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5BA" w:rsidRPr="00867FFC">
        <w:rPr>
          <w:rFonts w:ascii="Times New Roman" w:hAnsi="Times New Roman" w:cs="Times New Roman"/>
          <w:sz w:val="28"/>
          <w:szCs w:val="28"/>
        </w:rPr>
        <w:t>Срок действия аптечки зависит от срока годности медицинских изделий в ее составе.</w:t>
      </w:r>
    </w:p>
    <w:p w:rsidR="005B55BA" w:rsidRDefault="005B55BA" w:rsidP="0086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67FFC">
        <w:rPr>
          <w:rFonts w:ascii="Times New Roman" w:hAnsi="Times New Roman" w:cs="Times New Roman"/>
          <w:sz w:val="28"/>
          <w:szCs w:val="28"/>
        </w:rPr>
        <w:t xml:space="preserve"> </w:t>
      </w:r>
      <w:r w:rsidR="006C0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FFC">
        <w:rPr>
          <w:rFonts w:ascii="Times New Roman" w:hAnsi="Times New Roman" w:cs="Times New Roman"/>
          <w:sz w:val="28"/>
          <w:szCs w:val="28"/>
        </w:rPr>
        <w:t>Аптечки  для оказания первой помощи работникам, произведенные (укомплектованные) до 1 сентября 2021 года, подлежат применению в течение срока их годности, но не позднее 31 августа 2025 года.</w:t>
      </w:r>
    </w:p>
    <w:p w:rsidR="00C90354" w:rsidRPr="00C90354" w:rsidRDefault="006C044A" w:rsidP="00C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354" w:rsidRPr="00C90354">
        <w:rPr>
          <w:rFonts w:ascii="Times New Roman" w:hAnsi="Times New Roman" w:cs="Times New Roman"/>
          <w:sz w:val="28"/>
          <w:szCs w:val="28"/>
        </w:rPr>
        <w:t xml:space="preserve">По истечении сроков годности медицинские изделия и прочие средства, которыми </w:t>
      </w:r>
      <w:r w:rsidR="007C6207" w:rsidRPr="00C90354">
        <w:rPr>
          <w:rFonts w:ascii="Times New Roman" w:hAnsi="Times New Roman" w:cs="Times New Roman"/>
          <w:sz w:val="28"/>
          <w:szCs w:val="28"/>
        </w:rPr>
        <w:t>укомплектована</w:t>
      </w:r>
      <w:r w:rsidR="00C90354" w:rsidRPr="00C90354">
        <w:rPr>
          <w:rFonts w:ascii="Times New Roman" w:hAnsi="Times New Roman" w:cs="Times New Roman"/>
          <w:sz w:val="28"/>
          <w:szCs w:val="28"/>
        </w:rPr>
        <w:t xml:space="preserve"> аптечка, подлежат списанию и уничтожению (утилизации) в соответствии с </w:t>
      </w:r>
      <w:r w:rsidR="007C6207" w:rsidRPr="00C9035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90354" w:rsidRPr="00C9035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90354" w:rsidRPr="00C90354" w:rsidRDefault="006C044A" w:rsidP="00C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354" w:rsidRPr="00C90354">
        <w:rPr>
          <w:rFonts w:ascii="Times New Roman" w:hAnsi="Times New Roman" w:cs="Times New Roman"/>
          <w:sz w:val="28"/>
          <w:szCs w:val="28"/>
        </w:rPr>
        <w:t>В случае использования или списания и уничтожения (утилизации) медицинских изделий и прочих средств, аптечку необходимо пополнить.</w:t>
      </w:r>
    </w:p>
    <w:p w:rsidR="00C90354" w:rsidRPr="00C90354" w:rsidRDefault="006C044A" w:rsidP="00C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354" w:rsidRPr="00C90354">
        <w:rPr>
          <w:rFonts w:ascii="Times New Roman" w:hAnsi="Times New Roman" w:cs="Times New Roman"/>
          <w:sz w:val="28"/>
          <w:szCs w:val="28"/>
        </w:rPr>
        <w:t>Не допускается использование медицинских изделий, которыми укомплектована аптечка, в случае нарушения их стерильности.</w:t>
      </w:r>
    </w:p>
    <w:p w:rsidR="007C6207" w:rsidRDefault="006C044A" w:rsidP="00C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354" w:rsidRPr="00C90354">
        <w:rPr>
          <w:rFonts w:ascii="Times New Roman" w:hAnsi="Times New Roman" w:cs="Times New Roman"/>
          <w:sz w:val="28"/>
          <w:szCs w:val="28"/>
        </w:rPr>
        <w:t>Не допускается использование, в том числе повторное, медицинских изделий, которыми укомплектована аптечка, загрязненных кровью и (или) дру</w:t>
      </w:r>
      <w:r w:rsidR="007C6207">
        <w:rPr>
          <w:rFonts w:ascii="Times New Roman" w:hAnsi="Times New Roman" w:cs="Times New Roman"/>
          <w:sz w:val="28"/>
          <w:szCs w:val="28"/>
        </w:rPr>
        <w:t>гими биологическими жидкостями.</w:t>
      </w:r>
    </w:p>
    <w:p w:rsidR="00C90354" w:rsidRPr="00867FFC" w:rsidRDefault="00C90354" w:rsidP="00C90354">
      <w:pPr>
        <w:jc w:val="both"/>
        <w:rPr>
          <w:rFonts w:ascii="Times New Roman" w:hAnsi="Times New Roman" w:cs="Times New Roman"/>
          <w:sz w:val="28"/>
          <w:szCs w:val="28"/>
        </w:rPr>
      </w:pPr>
      <w:r w:rsidRPr="00C90354">
        <w:rPr>
          <w:rFonts w:ascii="Times New Roman" w:hAnsi="Times New Roman" w:cs="Times New Roman"/>
          <w:sz w:val="28"/>
          <w:szCs w:val="28"/>
        </w:rPr>
        <w:t xml:space="preserve"> </w:t>
      </w:r>
      <w:r w:rsidR="006C044A">
        <w:rPr>
          <w:rFonts w:ascii="Times New Roman" w:hAnsi="Times New Roman" w:cs="Times New Roman"/>
          <w:sz w:val="28"/>
          <w:szCs w:val="28"/>
        </w:rPr>
        <w:t xml:space="preserve">     </w:t>
      </w:r>
      <w:r w:rsidRPr="00C90354">
        <w:rPr>
          <w:rFonts w:ascii="Times New Roman" w:hAnsi="Times New Roman" w:cs="Times New Roman"/>
          <w:sz w:val="28"/>
          <w:szCs w:val="28"/>
        </w:rPr>
        <w:t>Футляр или сумка аптечки может быть носимым и (или) фиксирующимся на стену.</w:t>
      </w:r>
    </w:p>
    <w:p w:rsidR="007C6207" w:rsidRPr="007C6207" w:rsidRDefault="006C044A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207" w:rsidRPr="007C6207">
        <w:rPr>
          <w:rFonts w:ascii="Times New Roman" w:hAnsi="Times New Roman" w:cs="Times New Roman"/>
          <w:sz w:val="28"/>
          <w:szCs w:val="28"/>
        </w:rPr>
        <w:t>Для хранения аптечек необходимо организовать санитарные посты (статья 223 Трудового кодекса</w:t>
      </w:r>
      <w:r w:rsidR="007C6207"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7C6207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F01876" w:rsidRDefault="006C044A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207" w:rsidRPr="007C6207">
        <w:rPr>
          <w:rFonts w:ascii="Times New Roman" w:hAnsi="Times New Roman" w:cs="Times New Roman"/>
          <w:sz w:val="28"/>
          <w:szCs w:val="28"/>
        </w:rPr>
        <w:t>На стенах и дверях помещений, где расположены аптечки, нужно разместить знак аптечки первой помощи</w:t>
      </w:r>
      <w:r w:rsidR="007C6207"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7C6207">
        <w:rPr>
          <w:rFonts w:ascii="Times New Roman" w:hAnsi="Times New Roman" w:cs="Times New Roman"/>
          <w:sz w:val="28"/>
          <w:szCs w:val="28"/>
        </w:rPr>
        <w:t>– белый крест на зеленом фоне (таблица Л2 ГОСТ 12.4.026-2015)</w:t>
      </w:r>
      <w:r w:rsidR="007C6207">
        <w:rPr>
          <w:rFonts w:ascii="Times New Roman" w:hAnsi="Times New Roman" w:cs="Times New Roman"/>
          <w:sz w:val="28"/>
          <w:szCs w:val="28"/>
        </w:rPr>
        <w:t>.</w:t>
      </w:r>
    </w:p>
    <w:p w:rsidR="007C6207" w:rsidRPr="007C6207" w:rsidRDefault="006C044A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6207" w:rsidRPr="007C6207">
        <w:rPr>
          <w:rFonts w:ascii="Times New Roman" w:hAnsi="Times New Roman" w:cs="Times New Roman"/>
          <w:sz w:val="28"/>
          <w:szCs w:val="28"/>
        </w:rPr>
        <w:t>Включать лекарственные препараты в состав аптечки для оказания</w:t>
      </w:r>
      <w:r w:rsidR="007C6207">
        <w:rPr>
          <w:rFonts w:ascii="Times New Roman" w:hAnsi="Times New Roman" w:cs="Times New Roman"/>
          <w:sz w:val="28"/>
          <w:szCs w:val="28"/>
        </w:rPr>
        <w:t xml:space="preserve"> первой помощи запрещено. Р</w:t>
      </w:r>
      <w:r w:rsidR="007C6207" w:rsidRPr="007C6207">
        <w:rPr>
          <w:rFonts w:ascii="Times New Roman" w:hAnsi="Times New Roman" w:cs="Times New Roman"/>
          <w:sz w:val="28"/>
          <w:szCs w:val="28"/>
        </w:rPr>
        <w:t>аботодатель может понести административную ответственность (статья 5.27 КоАП).</w:t>
      </w:r>
    </w:p>
    <w:p w:rsidR="007C6207" w:rsidRPr="007C6207" w:rsidRDefault="006C044A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6207" w:rsidRPr="007C6207">
        <w:rPr>
          <w:rFonts w:ascii="Times New Roman" w:hAnsi="Times New Roman" w:cs="Times New Roman"/>
          <w:sz w:val="28"/>
          <w:szCs w:val="28"/>
        </w:rPr>
        <w:t xml:space="preserve">Использовать лекарственные средства можно лишь в том </w:t>
      </w:r>
      <w:r w:rsidR="007C6207">
        <w:rPr>
          <w:rFonts w:ascii="Times New Roman" w:hAnsi="Times New Roman" w:cs="Times New Roman"/>
          <w:sz w:val="28"/>
          <w:szCs w:val="28"/>
        </w:rPr>
        <w:t>случае, если у предприятия есть  лицензия</w:t>
      </w:r>
      <w:r w:rsidR="007C6207" w:rsidRPr="007C6207">
        <w:rPr>
          <w:rFonts w:ascii="Times New Roman" w:hAnsi="Times New Roman" w:cs="Times New Roman"/>
          <w:sz w:val="28"/>
          <w:szCs w:val="28"/>
        </w:rPr>
        <w:t xml:space="preserve"> на</w:t>
      </w:r>
      <w:r w:rsidR="007C6207"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7C6207">
        <w:rPr>
          <w:rFonts w:ascii="Times New Roman" w:hAnsi="Times New Roman" w:cs="Times New Roman"/>
          <w:sz w:val="28"/>
          <w:szCs w:val="28"/>
        </w:rPr>
        <w:t>медицинскую деятельность.</w:t>
      </w:r>
    </w:p>
    <w:p w:rsidR="007C6207" w:rsidRDefault="006C044A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6207" w:rsidRPr="007C6207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7C6207">
        <w:rPr>
          <w:rFonts w:ascii="Times New Roman" w:hAnsi="Times New Roman" w:cs="Times New Roman"/>
          <w:sz w:val="28"/>
          <w:szCs w:val="28"/>
        </w:rPr>
        <w:t>первую медицинскую помощь может</w:t>
      </w:r>
      <w:r w:rsidR="007C6207" w:rsidRPr="007C6207">
        <w:rPr>
          <w:rFonts w:ascii="Times New Roman" w:hAnsi="Times New Roman" w:cs="Times New Roman"/>
          <w:sz w:val="28"/>
          <w:szCs w:val="28"/>
        </w:rPr>
        <w:t xml:space="preserve"> человек, имеющий медицинское образование. </w:t>
      </w:r>
      <w:r w:rsidR="00E30458">
        <w:rPr>
          <w:rFonts w:ascii="Times New Roman" w:hAnsi="Times New Roman" w:cs="Times New Roman"/>
          <w:sz w:val="28"/>
          <w:szCs w:val="28"/>
        </w:rPr>
        <w:t>Если случился инцидент</w:t>
      </w:r>
      <w:r w:rsidR="00687C0A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E30458">
        <w:rPr>
          <w:rFonts w:ascii="Times New Roman" w:hAnsi="Times New Roman" w:cs="Times New Roman"/>
          <w:sz w:val="28"/>
          <w:szCs w:val="28"/>
        </w:rPr>
        <w:t xml:space="preserve">, нужно срочно вызвать </w:t>
      </w:r>
      <w:r w:rsidR="00687C0A">
        <w:rPr>
          <w:rFonts w:ascii="Times New Roman" w:hAnsi="Times New Roman" w:cs="Times New Roman"/>
          <w:sz w:val="28"/>
          <w:szCs w:val="28"/>
        </w:rPr>
        <w:t>специалистов,</w:t>
      </w:r>
      <w:r w:rsidR="00E30458">
        <w:rPr>
          <w:rFonts w:ascii="Times New Roman" w:hAnsi="Times New Roman" w:cs="Times New Roman"/>
          <w:sz w:val="28"/>
          <w:szCs w:val="28"/>
        </w:rPr>
        <w:t xml:space="preserve"> а пострадавшему обеспечить покой</w:t>
      </w:r>
      <w:r w:rsidR="00687C0A">
        <w:rPr>
          <w:rFonts w:ascii="Times New Roman" w:hAnsi="Times New Roman" w:cs="Times New Roman"/>
          <w:sz w:val="28"/>
          <w:szCs w:val="28"/>
        </w:rPr>
        <w:t>.</w:t>
      </w:r>
    </w:p>
    <w:p w:rsidR="00AF165C" w:rsidRDefault="00AF165C" w:rsidP="00AF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F165C">
        <w:rPr>
          <w:rFonts w:ascii="Times New Roman" w:hAnsi="Times New Roman" w:cs="Times New Roman"/>
          <w:sz w:val="28"/>
          <w:szCs w:val="28"/>
        </w:rPr>
        <w:t>В состав аптечек для оказания первой помощи не входят лекарственные средства, поэтому 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5C">
        <w:rPr>
          <w:rFonts w:ascii="Times New Roman" w:hAnsi="Times New Roman" w:cs="Times New Roman"/>
          <w:sz w:val="28"/>
          <w:szCs w:val="28"/>
        </w:rPr>
        <w:t>утилизации особых требований не предъявляется. Все содержимое аптечек можно утилизировать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122">
        <w:rPr>
          <w:rFonts w:ascii="Times New Roman" w:hAnsi="Times New Roman" w:cs="Times New Roman"/>
          <w:sz w:val="28"/>
          <w:szCs w:val="28"/>
        </w:rPr>
        <w:t xml:space="preserve"> </w:t>
      </w:r>
      <w:r w:rsidRPr="00AF165C">
        <w:rPr>
          <w:rFonts w:ascii="Times New Roman" w:hAnsi="Times New Roman" w:cs="Times New Roman"/>
          <w:sz w:val="28"/>
          <w:szCs w:val="28"/>
        </w:rPr>
        <w:t>твердые бытовые отходы (Закон от 24.06.1998 № 89-ФЗ).</w:t>
      </w:r>
    </w:p>
    <w:p w:rsidR="007C6207" w:rsidRPr="007C6207" w:rsidRDefault="006C044A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6207" w:rsidRPr="007C6207">
        <w:rPr>
          <w:rFonts w:ascii="Times New Roman" w:hAnsi="Times New Roman" w:cs="Times New Roman"/>
          <w:sz w:val="28"/>
          <w:szCs w:val="28"/>
        </w:rPr>
        <w:t>За отсутствие аптечки первой помощи предусмотрена административная ответственность. Она наступает в</w:t>
      </w:r>
      <w:r w:rsidR="007C6207"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7C6207">
        <w:rPr>
          <w:rFonts w:ascii="Times New Roman" w:hAnsi="Times New Roman" w:cs="Times New Roman"/>
          <w:sz w:val="28"/>
          <w:szCs w:val="28"/>
        </w:rPr>
        <w:t>соответствии с частью 1 статьи 5.27 Кодекса об административных правонарушениях и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7C6207">
        <w:rPr>
          <w:rFonts w:ascii="Times New Roman" w:hAnsi="Times New Roman" w:cs="Times New Roman"/>
          <w:sz w:val="28"/>
          <w:szCs w:val="28"/>
        </w:rPr>
        <w:t>наложение следующих штрафов:</w:t>
      </w:r>
    </w:p>
    <w:p w:rsidR="007C6207" w:rsidRPr="007C6207" w:rsidRDefault="007C6207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4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07">
        <w:rPr>
          <w:rFonts w:ascii="Times New Roman" w:hAnsi="Times New Roman" w:cs="Times New Roman"/>
          <w:sz w:val="28"/>
          <w:szCs w:val="28"/>
        </w:rPr>
        <w:t>на должностных лиц – от 1 000 до 5 000 руб.;</w:t>
      </w:r>
    </w:p>
    <w:p w:rsidR="007C6207" w:rsidRPr="007C6207" w:rsidRDefault="007C6207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44A">
        <w:rPr>
          <w:rFonts w:ascii="Times New Roman" w:hAnsi="Times New Roman" w:cs="Times New Roman"/>
          <w:sz w:val="28"/>
          <w:szCs w:val="28"/>
        </w:rPr>
        <w:t>-</w:t>
      </w:r>
      <w:r w:rsidRPr="007C6207">
        <w:rPr>
          <w:rFonts w:ascii="Times New Roman" w:hAnsi="Times New Roman" w:cs="Times New Roman"/>
          <w:sz w:val="28"/>
          <w:szCs w:val="28"/>
        </w:rPr>
        <w:t>на лиц осуществляющих предпринимательскую деятельность без образования юридического лица, –</w:t>
      </w:r>
      <w:r w:rsidR="006C044A">
        <w:rPr>
          <w:rFonts w:ascii="Times New Roman" w:hAnsi="Times New Roman" w:cs="Times New Roman"/>
          <w:sz w:val="28"/>
          <w:szCs w:val="28"/>
        </w:rPr>
        <w:t xml:space="preserve"> </w:t>
      </w:r>
      <w:r w:rsidRPr="007C6207">
        <w:rPr>
          <w:rFonts w:ascii="Times New Roman" w:hAnsi="Times New Roman" w:cs="Times New Roman"/>
          <w:sz w:val="28"/>
          <w:szCs w:val="28"/>
        </w:rPr>
        <w:t>от 1 000 до 5 000 руб.;</w:t>
      </w:r>
    </w:p>
    <w:p w:rsidR="007C6207" w:rsidRDefault="006C044A" w:rsidP="007C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6207" w:rsidRPr="007C6207">
        <w:rPr>
          <w:rFonts w:ascii="Times New Roman" w:hAnsi="Times New Roman" w:cs="Times New Roman"/>
          <w:sz w:val="28"/>
          <w:szCs w:val="28"/>
        </w:rPr>
        <w:t>на юридических лиц – от 30 000 до 50 000 руб.</w:t>
      </w:r>
    </w:p>
    <w:p w:rsidR="00C90354" w:rsidRDefault="00C90354" w:rsidP="0086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22" w:rsidRDefault="00BB3122" w:rsidP="0086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22" w:rsidRDefault="00BB3122" w:rsidP="0086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22" w:rsidRPr="00867FFC" w:rsidRDefault="00BB3122" w:rsidP="0086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C86D1" wp14:editId="2380AF29">
            <wp:extent cx="5940425" cy="4353599"/>
            <wp:effectExtent l="0" t="0" r="3175" b="8890"/>
            <wp:docPr id="3" name="Рисунок 3" descr="https://1travmpunkt.com/wp-content/uploads/2018/09/aptechka-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travmpunkt.com/wp-content/uploads/2018/09/aptechka-p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122" w:rsidRPr="00867FFC" w:rsidSect="006F77CF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6C" w:rsidRDefault="00CB316C" w:rsidP="008F77DF">
      <w:pPr>
        <w:spacing w:after="0" w:line="240" w:lineRule="auto"/>
      </w:pPr>
      <w:r>
        <w:separator/>
      </w:r>
    </w:p>
  </w:endnote>
  <w:endnote w:type="continuationSeparator" w:id="0">
    <w:p w:rsidR="00CB316C" w:rsidRDefault="00CB316C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6C" w:rsidRDefault="00CB316C" w:rsidP="008F77DF">
      <w:pPr>
        <w:spacing w:after="0" w:line="240" w:lineRule="auto"/>
      </w:pPr>
      <w:r>
        <w:separator/>
      </w:r>
    </w:p>
  </w:footnote>
  <w:footnote w:type="continuationSeparator" w:id="0">
    <w:p w:rsidR="00CB316C" w:rsidRDefault="00CB316C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95B19"/>
    <w:multiLevelType w:val="multilevel"/>
    <w:tmpl w:val="12F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D"/>
    <w:rsid w:val="0001027C"/>
    <w:rsid w:val="00052F7D"/>
    <w:rsid w:val="0009366C"/>
    <w:rsid w:val="000B5A59"/>
    <w:rsid w:val="000D352B"/>
    <w:rsid w:val="000F17B1"/>
    <w:rsid w:val="000F1DDA"/>
    <w:rsid w:val="00125876"/>
    <w:rsid w:val="001532D1"/>
    <w:rsid w:val="00177053"/>
    <w:rsid w:val="001A21AD"/>
    <w:rsid w:val="001C7EAC"/>
    <w:rsid w:val="001D106F"/>
    <w:rsid w:val="001D16B9"/>
    <w:rsid w:val="001F3CFB"/>
    <w:rsid w:val="00206A0F"/>
    <w:rsid w:val="00215FB5"/>
    <w:rsid w:val="00232FB6"/>
    <w:rsid w:val="0027631E"/>
    <w:rsid w:val="00295B4F"/>
    <w:rsid w:val="002B06E5"/>
    <w:rsid w:val="002F1A95"/>
    <w:rsid w:val="003038A5"/>
    <w:rsid w:val="003A6D64"/>
    <w:rsid w:val="00425425"/>
    <w:rsid w:val="00451895"/>
    <w:rsid w:val="00461F7B"/>
    <w:rsid w:val="004E2285"/>
    <w:rsid w:val="004F2CC4"/>
    <w:rsid w:val="005177AB"/>
    <w:rsid w:val="0055077C"/>
    <w:rsid w:val="005611CD"/>
    <w:rsid w:val="00577A81"/>
    <w:rsid w:val="005B55BA"/>
    <w:rsid w:val="005D37F5"/>
    <w:rsid w:val="005E5443"/>
    <w:rsid w:val="00605942"/>
    <w:rsid w:val="006562FC"/>
    <w:rsid w:val="00687C0A"/>
    <w:rsid w:val="006A5E80"/>
    <w:rsid w:val="006C044A"/>
    <w:rsid w:val="006D29C9"/>
    <w:rsid w:val="006F77CF"/>
    <w:rsid w:val="00707511"/>
    <w:rsid w:val="00712E7E"/>
    <w:rsid w:val="007202DC"/>
    <w:rsid w:val="0073238D"/>
    <w:rsid w:val="0076575F"/>
    <w:rsid w:val="007C10D0"/>
    <w:rsid w:val="007C6207"/>
    <w:rsid w:val="00866E29"/>
    <w:rsid w:val="00867FFC"/>
    <w:rsid w:val="00876AD5"/>
    <w:rsid w:val="00881106"/>
    <w:rsid w:val="008D6761"/>
    <w:rsid w:val="008F77DF"/>
    <w:rsid w:val="0094165E"/>
    <w:rsid w:val="00972E2E"/>
    <w:rsid w:val="00A440F1"/>
    <w:rsid w:val="00A75B9E"/>
    <w:rsid w:val="00A81278"/>
    <w:rsid w:val="00AC192F"/>
    <w:rsid w:val="00AF165C"/>
    <w:rsid w:val="00B2375A"/>
    <w:rsid w:val="00B52BB5"/>
    <w:rsid w:val="00BB3122"/>
    <w:rsid w:val="00BD5BDC"/>
    <w:rsid w:val="00C40653"/>
    <w:rsid w:val="00C90354"/>
    <w:rsid w:val="00CB316C"/>
    <w:rsid w:val="00CF00C4"/>
    <w:rsid w:val="00D034D4"/>
    <w:rsid w:val="00D3389C"/>
    <w:rsid w:val="00D83197"/>
    <w:rsid w:val="00DD3798"/>
    <w:rsid w:val="00E30458"/>
    <w:rsid w:val="00E94CA1"/>
    <w:rsid w:val="00EB6121"/>
    <w:rsid w:val="00F01876"/>
    <w:rsid w:val="00F17DC8"/>
    <w:rsid w:val="00F25E15"/>
    <w:rsid w:val="00F344FF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51DC-488F-4F22-8FB3-4E7E231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0709D1110878D68DBAD94C571D3AA2C1B3C7BF7F2BB040871F0C27962D7996C0E41449041BC0B0BA1681947CEADE2B9E67C0C7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труда</dc:creator>
  <cp:lastModifiedBy>Козлова О.А.</cp:lastModifiedBy>
  <cp:revision>8</cp:revision>
  <cp:lastPrinted>2022-01-07T06:49:00Z</cp:lastPrinted>
  <dcterms:created xsi:type="dcterms:W3CDTF">2021-10-11T15:00:00Z</dcterms:created>
  <dcterms:modified xsi:type="dcterms:W3CDTF">2022-01-11T08:00:00Z</dcterms:modified>
</cp:coreProperties>
</file>